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18" w:rsidRDefault="007A4E59" w:rsidP="00E024B6">
      <w:pPr>
        <w:jc w:val="center"/>
      </w:pPr>
      <w:r>
        <w:t>Отчет о проведении праздника День единства народов Дагестана.</w:t>
      </w:r>
    </w:p>
    <w:p w:rsidR="007A4E59" w:rsidRDefault="00E024B6" w:rsidP="00E024B6">
      <w:pPr>
        <w:jc w:val="center"/>
      </w:pPr>
      <w:r>
        <w:t>1.</w:t>
      </w:r>
      <w:r w:rsidR="007A4E59">
        <w:t>Оформление школы и классов. (Рисунки</w:t>
      </w:r>
      <w:proofErr w:type="gramStart"/>
      <w:r w:rsidR="007A4E59">
        <w:t xml:space="preserve"> ,</w:t>
      </w:r>
      <w:proofErr w:type="gramEnd"/>
      <w:r w:rsidR="007A4E59">
        <w:t xml:space="preserve">плакаты и </w:t>
      </w:r>
      <w:proofErr w:type="spellStart"/>
      <w:r w:rsidR="007A4E59">
        <w:t>тл</w:t>
      </w:r>
      <w:proofErr w:type="spellEnd"/>
      <w:r w:rsidR="007A4E59">
        <w:t>).</w:t>
      </w:r>
    </w:p>
    <w:p w:rsidR="00E024B6" w:rsidRDefault="00E024B6" w:rsidP="00E024B6">
      <w:pPr>
        <w:jc w:val="center"/>
      </w:pPr>
      <w:r>
        <w:t>2.Един</w:t>
      </w:r>
      <w:r w:rsidR="007A4E59">
        <w:t>ый классный час</w:t>
      </w:r>
      <w:r>
        <w:t>, посвященный Дню единства народов  Дагестана и 20-летию изгнания международных террористов из Дагестана в 1999 году.</w:t>
      </w:r>
    </w:p>
    <w:p w:rsidR="007A4E59" w:rsidRDefault="00E024B6" w:rsidP="00E024B6">
      <w:pPr>
        <w:jc w:val="center"/>
      </w:pPr>
      <w:r>
        <w:t>3. Торжественная линейка</w:t>
      </w:r>
    </w:p>
    <w:p w:rsidR="00E024B6" w:rsidRDefault="00E024B6" w:rsidP="00E024B6">
      <w:pPr>
        <w:jc w:val="center"/>
      </w:pPr>
      <w:r>
        <w:t xml:space="preserve">4. Чтение стихотворения «Разгром </w:t>
      </w:r>
      <w:proofErr w:type="gramStart"/>
      <w:r>
        <w:t>Надир-шаха</w:t>
      </w:r>
      <w:proofErr w:type="gramEnd"/>
      <w:r>
        <w:t>».</w:t>
      </w:r>
    </w:p>
    <w:p w:rsidR="00E024B6" w:rsidRDefault="00E024B6" w:rsidP="00E024B6">
      <w:pPr>
        <w:jc w:val="center"/>
      </w:pPr>
      <w:r>
        <w:t xml:space="preserve">5. Чтение фрагментов из книги </w:t>
      </w:r>
      <w:proofErr w:type="spellStart"/>
      <w:r>
        <w:t>Хуршилова</w:t>
      </w:r>
      <w:proofErr w:type="spellEnd"/>
      <w:r>
        <w:t xml:space="preserve"> «</w:t>
      </w:r>
      <w:proofErr w:type="spellStart"/>
      <w:r>
        <w:t>Андалал</w:t>
      </w:r>
      <w:proofErr w:type="spellEnd"/>
      <w:r>
        <w:t>»</w:t>
      </w:r>
    </w:p>
    <w:p w:rsidR="00E024B6" w:rsidRDefault="00E024B6" w:rsidP="00E024B6">
      <w:pPr>
        <w:jc w:val="center"/>
      </w:pPr>
      <w:r>
        <w:t xml:space="preserve">6. Выступление на линейке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по ВР </w:t>
      </w:r>
      <w:proofErr w:type="spellStart"/>
      <w:r>
        <w:t>Адильгираева</w:t>
      </w:r>
      <w:proofErr w:type="spellEnd"/>
      <w:r>
        <w:t xml:space="preserve"> А.А.</w:t>
      </w:r>
    </w:p>
    <w:p w:rsidR="00E024B6" w:rsidRDefault="00E024B6" w:rsidP="00E024B6">
      <w:pPr>
        <w:jc w:val="center"/>
      </w:pPr>
      <w:bookmarkStart w:id="0" w:name="_GoBack"/>
      <w:bookmarkEnd w:id="0"/>
      <w:r>
        <w:t>7. Закрытие линейки.</w:t>
      </w:r>
    </w:p>
    <w:sectPr w:rsidR="00E0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59"/>
    <w:rsid w:val="007A4E59"/>
    <w:rsid w:val="00E024B6"/>
    <w:rsid w:val="00E5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2019-09-18T05:58:00Z</dcterms:created>
  <dcterms:modified xsi:type="dcterms:W3CDTF">2019-09-18T06:13:00Z</dcterms:modified>
</cp:coreProperties>
</file>