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2D" w:rsidRPr="008D76CC" w:rsidRDefault="00A4542D" w:rsidP="00A454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Trebuchet MS" w:eastAsia="Times New Roman" w:hAnsi="Trebuchet MS" w:cs="Times New Roman"/>
          <w:b/>
          <w:bCs/>
          <w:color w:val="6781B8"/>
          <w:sz w:val="18"/>
          <w:szCs w:val="18"/>
          <w:lang w:eastAsia="ru-RU"/>
        </w:rPr>
        <w:t>Пояснительная записка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Рабочая программа по литературе для 8 клас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к учебнику В.Я. Коровиной, В.П. Журавлева, В.И. Коровина* составлена на основе федерального компонента государственного стандарта основного общего образования и авторской программы**.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Основная задача обучения в 8 классе — показать учащимся взаимосвязь литературы и истории. Из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учение литературы как искусства слова предполагает систематическое чтение художественных произведе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ний. Этим целям посвящены структура, содержание, методика курса литературы.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Предполагается три круга чтения: для чтения </w:t>
      </w:r>
      <w:r w:rsidRPr="008D76CC">
        <w:rPr>
          <w:rFonts w:ascii="Verdana" w:eastAsia="Times New Roman" w:hAnsi="Verdana" w:cs="Times New Roman"/>
          <w:b/>
          <w:bCs/>
          <w:color w:val="6781B8"/>
          <w:sz w:val="18"/>
          <w:szCs w:val="18"/>
          <w:lang w:eastAsia="ru-RU"/>
        </w:rPr>
        <w:t>и 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восприятия; для чтения, истолкования и оцен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ки; для чтения и речевой деятельности. Ученики 7-8 классов владеют техникой чтения и подготовле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Программа предполагает широкое использова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учебно-наглядных пособий, материалов «Фоно-хрестоматии», раздаточного материала, репродукций картин художников, приобщение школьников к ра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боте с литературоведческими и лингвистическими словарями и различной справочной литературой.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Требования к уровню подготовки учащихся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Учащиеся должны знать: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авторов и содержание изученных художест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венных произведений;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основные теоретические понятия: народная песня, частушка, предание (развитие пред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ставлений); *житие как жанр литературы (на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чальные представления);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*мораль, аллегория; дума (начальные представления);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 класси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цизм, историзм художественной литературы (начальные представления);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*поэма, роман, романтический герой, романтическая поэма, комедия, сатира, юмор (развитие представ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лений);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*прототип в художественном произ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ведении, гипербола, гротеск, литературная пародия, эзопов язык, художественная деталь, антитеза, композиция, сюжет и фабула, пси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хологизм художественной литературы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(раз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витие представлений);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*конфликт как основа сюжета драматического произведения, сонет как форма лирической поэзии, авторское от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ступление как элемент композиции (началь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представление);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 герой-повествователь (развитие представлений).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Учащиеся должны уметь: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' 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видеть развитие мотива, темы в творчестве писателя, опираясь на опыт предшествующих   классов;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обнаруживать связь между героем литератур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ного произведения и эпохой;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видеть своеобразие решений общей проблемы писателями разных эпох;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комментировать эпизоды биографии писателя и устанавливать связь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его биографией и творчеством;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различать художественные произведения в их родовой и жанровой специфике;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определять ритм и стихотворный размер в ли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рическом произведении;                                                               *сопоставлять героев и сюжеты разных произ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ведений, находя сходства и различия в пози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авторов;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*выделять общие свойства произведений, объ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единенных жанром, и различать индивидуаль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особенности писателя в пределах общего жанра;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*осмысливать роль художественной детали, ее связь с другими деталями и текстом в це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*видеть конкретно-историческое и символиче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значение литературных образов; находить эмоциональный лейтмотив и основ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проблему произведения, мотивировать выбор жанра;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*сопоставлять жизненный материал и худо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жественный сюжет произведения; выявлять конфликт и этапы его развития в драматическом произведении;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сравнивать позиции автора в пьесе с тракте ролей актерами, режиссерской интерпретaции;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редактировать свои сочинения и сочинения сверстников.</w:t>
      </w:r>
    </w:p>
    <w:p w:rsidR="008D76CC" w:rsidRPr="008D76CC" w:rsidRDefault="008D76CC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Место предмета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изучение предмета отводится 3 часа в нед.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итого 103 часов за учебный год.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Распределение учебных часов по разделам программы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Введение — 1 час.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Устное народное творчество — 2 часа.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древнерусской литературы —3часа.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русской литературы XVIII века — 7 часа.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русской литературы XIX века — 40 часа.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русской литературы XX века — 20 час.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зарубежной литературы —8 часов.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Итоговый урок — 1 час.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6781B8"/>
          <w:sz w:val="18"/>
          <w:szCs w:val="18"/>
          <w:lang w:eastAsia="ru-RU"/>
        </w:rPr>
        <w:t> 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1.Коровина В.Я., Журавлев В.П., Коровин В.И. Литература. 8 класс: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Учебник для общеобразовательных учреждений. В 2 ч. М.: Просвещение,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201</w:t>
      </w:r>
      <w:r w:rsidR="006E47F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7</w:t>
      </w: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2. Программы общеобразовательных учреждений. Литература.</w:t>
      </w:r>
    </w:p>
    <w:p w:rsidR="00A4542D" w:rsidRPr="008D76CC" w:rsidRDefault="00A4542D" w:rsidP="00A454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5—11 классы (базовый уровень) / Под ред. В.Я. Коровиной.</w:t>
      </w:r>
    </w:p>
    <w:p w:rsidR="00A4542D" w:rsidRPr="008D76CC" w:rsidRDefault="00A4542D" w:rsidP="00A454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М.: Просвещение, 201</w:t>
      </w:r>
      <w:r w:rsidR="006E47F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7</w:t>
      </w: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A4542D" w:rsidRPr="008D76CC" w:rsidRDefault="00A4542D" w:rsidP="00A454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УРОКИ: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Р.р -</w:t>
      </w:r>
      <w:r w:rsidR="007A497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6</w:t>
      </w: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ч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Вн.чт. -</w:t>
      </w:r>
      <w:r w:rsidR="008C109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10</w:t>
      </w: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ч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Соч.-</w:t>
      </w:r>
      <w:r w:rsidR="007A497E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5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К.р.-3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Урок-зачет -1</w:t>
      </w:r>
    </w:p>
    <w:p w:rsidR="00A4542D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4542D" w:rsidRPr="008D76CC" w:rsidRDefault="008D76CC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Courier New" w:eastAsia="Times New Roman" w:hAnsi="Courier New" w:cs="Courier New"/>
          <w:b/>
          <w:bCs/>
          <w:color w:val="6781B8"/>
          <w:spacing w:val="-15"/>
          <w:sz w:val="18"/>
          <w:szCs w:val="18"/>
          <w:lang w:eastAsia="ru-RU"/>
        </w:rPr>
        <w:lastRenderedPageBreak/>
        <w:t xml:space="preserve">            </w:t>
      </w:r>
      <w:r w:rsidR="00A4542D" w:rsidRPr="008D76CC">
        <w:rPr>
          <w:rFonts w:ascii="Courier New" w:eastAsia="Times New Roman" w:hAnsi="Courier New" w:cs="Courier New"/>
          <w:b/>
          <w:bCs/>
          <w:color w:val="6781B8"/>
          <w:spacing w:val="-15"/>
          <w:sz w:val="18"/>
          <w:szCs w:val="18"/>
          <w:lang w:eastAsia="ru-RU"/>
        </w:rPr>
        <w:t>8 класс   Учебно-методическоеобеспечение</w:t>
      </w:r>
    </w:p>
    <w:p w:rsidR="00A4542D" w:rsidRPr="008D76CC" w:rsidRDefault="00A4542D" w:rsidP="00A4542D">
      <w:pPr>
        <w:shd w:val="clear" w:color="auto" w:fill="FFFFFF"/>
        <w:spacing w:after="0" w:line="226" w:lineRule="atLeast"/>
        <w:ind w:right="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color w:val="000000"/>
          <w:spacing w:val="1"/>
          <w:sz w:val="18"/>
          <w:szCs w:val="18"/>
          <w:lang w:eastAsia="ru-RU"/>
        </w:rPr>
        <w:t>Для учащихся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left="5"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</w:t>
      </w:r>
      <w:r w:rsidRPr="008D76CC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Коровина В.Я., Журавлев В.П., Коровин В.И. Ли</w:t>
      </w:r>
      <w:r w:rsidRPr="008D76CC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тература. 8 класс: Учебник для общеобразовательных учреждений. В 2 ч. М.: Просвещение, 2010.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left="5"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8D76CC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Коровина В.Я., Журавлев В.П., Коровин В.И. Чи</w:t>
      </w:r>
      <w:r w:rsidRPr="008D76CC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pacing w:val="-4"/>
          <w:sz w:val="18"/>
          <w:szCs w:val="18"/>
          <w:lang w:eastAsia="ru-RU"/>
        </w:rPr>
        <w:t>таем, думаем, спорим...: Дидактические материалы 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литературе: 8 класс. М.: Просвещение, 2011.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left="5" w:firstLine="3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</w:t>
      </w:r>
      <w:r w:rsidRPr="008D76CC">
        <w:rPr>
          <w:rFonts w:ascii="Verdana" w:eastAsia="Times New Roman" w:hAnsi="Verdana" w:cs="Times New Roman"/>
          <w:color w:val="000000"/>
          <w:spacing w:val="7"/>
          <w:sz w:val="18"/>
          <w:szCs w:val="18"/>
          <w:lang w:eastAsia="ru-RU"/>
        </w:rPr>
        <w:t>Фонохрестоматия к учебнику «Литера</w:t>
      </w:r>
      <w:r w:rsidRPr="008D76CC">
        <w:rPr>
          <w:rFonts w:ascii="Verdana" w:eastAsia="Times New Roman" w:hAnsi="Verdana" w:cs="Times New Roman"/>
          <w:color w:val="000000"/>
          <w:spacing w:val="7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тура. 8 класс»: Электронное учебное пособие на CD-ROM / Сост. В.Я. Коровина, В.П. Журавлев,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В.И. Коровин. М.: Просвещение, 2010.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  <w:r w:rsidRPr="008D76CC">
        <w:rPr>
          <w:rFonts w:ascii="Verdana" w:eastAsia="Times New Roman" w:hAnsi="Verdana" w:cs="Times New Roman"/>
          <w:color w:val="000000"/>
          <w:spacing w:val="-8"/>
          <w:sz w:val="18"/>
          <w:szCs w:val="18"/>
          <w:lang w:eastAsia="ru-RU"/>
        </w:rPr>
        <w:t>Контрольно-измерительные материалы. Лите</w:t>
      </w:r>
      <w:r w:rsidRPr="008D76CC">
        <w:rPr>
          <w:rFonts w:ascii="Verdana" w:eastAsia="Times New Roman" w:hAnsi="Verdana" w:cs="Times New Roman"/>
          <w:color w:val="000000"/>
          <w:spacing w:val="-8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ратура: 8 класс / Сост. Е.Н. Зубова. М.: ВАКО, 2011.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  <w:r w:rsidRPr="008D76CC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Тимофеев Л.И., ТураевС.В. Краткий словарь ли</w:t>
      </w:r>
      <w:r w:rsidRPr="008D76CC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тературоведческих терминов. М.: Просвещение, 2001.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right="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color w:val="000000"/>
          <w:spacing w:val="1"/>
          <w:sz w:val="18"/>
          <w:szCs w:val="18"/>
          <w:lang w:eastAsia="ru-RU"/>
        </w:rPr>
        <w:t>Для учителя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1.Коровина В.Я., Журавлев В.П., Коровин В.И. Ли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тература.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8 класс: Учебник для общеобразовательных учреждений.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3.В 2 ч. М.: Просвещение, 2010.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4.Кутейникова Н.Е. Уроки литературы в 8 клас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t>се: Пособие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  <w:r w:rsidRPr="008D76CC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t>для учителей общеобразовательных уч</w:t>
      </w:r>
      <w:r w:rsidRPr="008D76CC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реждений. М.: Просвещение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6., 2009.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</w:t>
      </w:r>
      <w:r w:rsidRPr="008D76CC">
        <w:rPr>
          <w:rFonts w:ascii="Verdana" w:eastAsia="Times New Roman" w:hAnsi="Verdana" w:cs="Times New Roman"/>
          <w:color w:val="000000"/>
          <w:spacing w:val="-9"/>
          <w:sz w:val="18"/>
          <w:szCs w:val="18"/>
          <w:lang w:eastAsia="ru-RU"/>
        </w:rPr>
        <w:t>Егорова И.В. Универсальные поурочные разра</w:t>
      </w:r>
      <w:r w:rsidRPr="008D76CC">
        <w:rPr>
          <w:rFonts w:ascii="Verdana" w:eastAsia="Times New Roman" w:hAnsi="Verdana" w:cs="Times New Roman"/>
          <w:color w:val="000000"/>
          <w:spacing w:val="-9"/>
          <w:sz w:val="18"/>
          <w:szCs w:val="18"/>
          <w:lang w:eastAsia="ru-RU"/>
        </w:rPr>
        <w:softHyphen/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ботки по литературе: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8.8 класс. М.: ВАКО, 2010.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9.Марченко A.M. Анализ стихотворения на уро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ке: Книга для</w:t>
      </w:r>
    </w:p>
    <w:p w:rsidR="00A4542D" w:rsidRPr="008D76CC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10.учителя. М.: Просвещение, 2008.</w:t>
      </w:r>
    </w:p>
    <w:p w:rsidR="00A4542D" w:rsidRDefault="00A4542D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</w:t>
      </w:r>
      <w:r w:rsidRPr="008D76CC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Тимофеев Л.И., Тураев СВ. Краткий словарь </w:t>
      </w:r>
      <w:r w:rsidRPr="008D76CC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литературоведческих терминов. М.: Просвещение, 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2001.</w:t>
      </w: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hd w:val="clear" w:color="auto" w:fill="FFFFFF"/>
        <w:spacing w:after="0" w:line="240" w:lineRule="auto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4542D" w:rsidRPr="008D76CC" w:rsidRDefault="008D76CC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 xml:space="preserve">               </w:t>
      </w:r>
      <w:r w:rsidR="00A4542D" w:rsidRPr="008D76CC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Литература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*Макарова Б.А.Дидактический материал по литературе. 8класс: к учебнику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Коровиной «Литература.8 класс»-М.: Издательство «Экзамен», 2009г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"Готовимся к ГИА. Литература. 8класс. Итоговое тестирование в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формате экзамена./авт.-сост. Т.А.Пискунова.-Ярославль, Академия развития.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2010г (Экзамен в новой форме)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*Контрольно-измерительные материалы Литература 8 класс. Сост.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 С Королёва.- М.: ВАКО, 20 ЮгЕгорова НВ Универсальные поурочные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разработки по литературе 8 класс - М,: ВАКО,2008г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Ерёмина ОА Поурочное планирование по литературе, 8 класс: М.:Издательство «Экзамен», 2004г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*Учебно-методическая газета Литература Издательский дом «Первое сентября»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*Дополнительное региональное учебное пособие Культура Курского края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(лингво-этнографические очерки).-Курск Изд. КГПУ ,1995г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*Литература Древней Руси: Хрестоматия/ сост. ЛА Дмитриев;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ред. Д.С.Лихачёва.-М.: Высш.ШК. 1990г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*Русская поэзия второй половины XX века.- М. :Дрофа,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(Библиотекаклассическойхудожественнойлитературы)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        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*Энциклопедия для детей. ( т9 ) Русская литература ч.1.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былин и летописей до к</w:t>
      </w:r>
      <w:r w:rsid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</w:t>
      </w: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ассики XIX века М.: Мир   энциклопедий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Аванта+, Астрель, 2008г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*Энциклопедия для детей. ( т9 ) Русская литература ч.2 ХХвек.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М.: Мир энциклопедий Аванта+, Астрель, 2008г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Друзья Пушкина Переписка: Воспоминания: Дневники.</w:t>
      </w:r>
    </w:p>
    <w:p w:rsidR="00A4542D" w:rsidRPr="008D76CC" w:rsidRDefault="00A4542D" w:rsidP="00A4542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2-х томах Т1 и Т2/ сост. М.: Правда, 1986г.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*Русские писатели Библиографический словарь. В 2частях</w:t>
      </w:r>
    </w:p>
    <w:p w:rsidR="00A4542D" w:rsidRPr="008D76CC" w:rsidRDefault="00A4542D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М.: Просвещение 1990г</w:t>
      </w:r>
    </w:p>
    <w:p w:rsidR="008D76CC" w:rsidRP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D76CC" w:rsidRPr="008D76CC" w:rsidRDefault="008D76CC" w:rsidP="00A454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4542D" w:rsidRPr="008D76CC" w:rsidRDefault="00A4542D" w:rsidP="008D76C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76CC">
        <w:rPr>
          <w:rFonts w:ascii="Verdana" w:eastAsia="Times New Roman" w:hAnsi="Verdana" w:cs="Times New Roman"/>
          <w:b/>
          <w:bCs/>
          <w:color w:val="6781B8"/>
          <w:sz w:val="18"/>
          <w:szCs w:val="18"/>
          <w:lang w:eastAsia="ru-RU"/>
        </w:rPr>
        <w:t> 8 класс Тематическое планирование (</w:t>
      </w:r>
      <w:r w:rsidR="008D76CC" w:rsidRPr="008D76CC">
        <w:rPr>
          <w:rFonts w:ascii="Verdana" w:eastAsia="Times New Roman" w:hAnsi="Verdana" w:cs="Times New Roman"/>
          <w:b/>
          <w:bCs/>
          <w:color w:val="6781B8"/>
          <w:sz w:val="18"/>
          <w:szCs w:val="18"/>
          <w:lang w:eastAsia="ru-RU"/>
        </w:rPr>
        <w:t xml:space="preserve">103 </w:t>
      </w:r>
      <w:r w:rsidRPr="008D76CC">
        <w:rPr>
          <w:rFonts w:ascii="Verdana" w:eastAsia="Times New Roman" w:hAnsi="Verdana" w:cs="Times New Roman"/>
          <w:b/>
          <w:bCs/>
          <w:color w:val="6781B8"/>
          <w:sz w:val="18"/>
          <w:szCs w:val="18"/>
          <w:lang w:eastAsia="ru-RU"/>
        </w:rPr>
        <w:t>час</w:t>
      </w:r>
      <w:r w:rsidR="008D76CC" w:rsidRPr="008D76CC">
        <w:rPr>
          <w:rFonts w:ascii="Verdana" w:eastAsia="Times New Roman" w:hAnsi="Verdana" w:cs="Times New Roman"/>
          <w:b/>
          <w:bCs/>
          <w:color w:val="6781B8"/>
          <w:sz w:val="18"/>
          <w:szCs w:val="18"/>
          <w:lang w:eastAsia="ru-RU"/>
        </w:rPr>
        <w:t>а</w:t>
      </w:r>
      <w:r w:rsidRPr="008D76CC">
        <w:rPr>
          <w:rFonts w:ascii="Verdana" w:eastAsia="Times New Roman" w:hAnsi="Verdana" w:cs="Times New Roman"/>
          <w:b/>
          <w:bCs/>
          <w:color w:val="6781B8"/>
          <w:sz w:val="18"/>
          <w:szCs w:val="18"/>
          <w:lang w:eastAsia="ru-RU"/>
        </w:rPr>
        <w:t>)</w:t>
      </w:r>
    </w:p>
    <w:tbl>
      <w:tblPr>
        <w:tblpPr w:leftFromText="180" w:rightFromText="180" w:vertAnchor="text"/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992"/>
        <w:gridCol w:w="5254"/>
        <w:gridCol w:w="891"/>
        <w:gridCol w:w="1106"/>
        <w:gridCol w:w="335"/>
      </w:tblGrid>
      <w:tr w:rsidR="00A4542D" w:rsidRPr="008D76CC" w:rsidTr="004A4BD1">
        <w:tc>
          <w:tcPr>
            <w:tcW w:w="9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24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  урока</w:t>
            </w:r>
          </w:p>
        </w:tc>
        <w:tc>
          <w:tcPr>
            <w:tcW w:w="627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  уроков по разделу программы                                            </w:t>
            </w:r>
          </w:p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     Тема урока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542D" w:rsidRPr="008D76CC" w:rsidTr="004A4BD1">
        <w:trPr>
          <w:trHeight w:val="7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542D" w:rsidRPr="008D76CC" w:rsidTr="004A4BD1"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Введение (1час)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Русская   литература и история. Выявление уровня литературного развития учащихся.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Устное народное творчество (2 часа)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Русские   народные песни. Частушки.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1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Предания:   «О Пугачеве», «О покорении Сибири Ермаком»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240"/>
        </w:trPr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7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Древнерусская литература (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4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часа)</w:t>
            </w:r>
          </w:p>
        </w:tc>
      </w:tr>
      <w:tr w:rsidR="00A4542D" w:rsidRPr="008D76CC" w:rsidTr="004A4BD1">
        <w:trPr>
          <w:trHeight w:val="33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«Житие   Александра Невского» (фрагменты)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84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1A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6E47F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A4542D" w:rsidRPr="008D76CC" w:rsidRDefault="00A4542D" w:rsidP="008C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«Шемякин   суд» как сатирическое произведение XVII века.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12,18,20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420"/>
        </w:trPr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7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Произведения русских писателей 18   века.(</w:t>
            </w:r>
            <w:r w:rsidR="006E47F3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7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час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ов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)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8-9-10</w:t>
            </w:r>
            <w:r w:rsidR="00A4542D"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6E47F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Д.И.   Фонвизин «Недоросль» (сцены) Понятие о   классицизме.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22,25,27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6E47F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Сатирическая   направленность пьесы. Анализ эпизода комедии «Недоросль»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  <w:p w:rsidR="004A4BD1" w:rsidRPr="008D76CC" w:rsidRDefault="004A4BD1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  <w:t>Р.р.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Письменный ответ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проблемный   вопрос: «Человек и история в древнерусской литературе»</w:t>
            </w: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(классное соч)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7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Произведения русских писателей 19   века.(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52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час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а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)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C329B8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И.А.Крылов   Басни «Лягушки, просящие царя» . Историческая основа басни «Обоз»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61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A4542D" w:rsidRPr="008D76CC" w:rsidRDefault="00A4542D" w:rsidP="008C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И.А.   Крылов- поэт, мудрец, сатирик и баснописец.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8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1A06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A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К.Ф.   Рылеев Дума «Смерть Ермака» и её связь с русской историей.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  Пушкин. Историческая тема в творчестве   поэта.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6E47F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  Пушкин Основные темы, мотивы, в стихах   «Туча», «К**», «Я помню чудное…»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405F91" w:rsidP="001A06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A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  Пушкин «История Пугачева» (отрывки)Отношение к Пугачеву народа и автора.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C329B8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  Пушкин «Капитанская дочка» Герои и их исторические прототипы.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A4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4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6E47F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Гринев:   жизненный путь героя. Гринев и Швабрин. Гринев и Савельич.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45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К.Р.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8C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Контрольная работа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 творчеству   Пушкина и изученных авторов.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405F91" w:rsidP="001A06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A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Семья   капитана Миронова. Маша Миронова- нравственный идеал Пушкина.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Пугачев   и народное восстание в романе и историческом труде Пушкина.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4BF" w:rsidRDefault="005344BF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  <w:t>1</w:t>
            </w: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  <w:t>Р.р</w:t>
            </w:r>
          </w:p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Гуманизм   и историзм. Авторская позиция. Подготовка к сочинению.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03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C329B8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34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  <w:t>Р.р</w:t>
            </w:r>
          </w:p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  <w:t>Классное   сочинение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Береги честь   смолоду»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Вн.чт.</w:t>
            </w:r>
            <w:r w:rsidR="006E47F3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  Пушкин « Пиковая дама» Проблема человека и судьбы»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405F91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534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Историческая   тема в творчестве М.Ю. Лермонтова.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37-38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C329B8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Романтический герой в поэме М.Ю. Лермонтова   «Мцыри».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405F91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344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 Р р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  композиции поэмы «Мцыри». Анализ эпизода.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 Р р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Классное сочинение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(тема по   выбору) по поэме «Мцыри» М.Ю.   Лермонтова.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E47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Исторические   произведения в творчестве Н.В.Гоголя.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C329B8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Н.В.Гоголь.   «Ревизор» как социальная комедия «со злостью и солью».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64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«Миражная интрига» в пьесе. Хлестаковщина   как нравственное явление.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264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 Р р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Женские   образы. Роль гротеска в комедии. Речевые характеристики.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62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 Р р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  к 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18"/>
                <w:szCs w:val="18"/>
                <w:lang w:eastAsia="ru-RU"/>
              </w:rPr>
              <w:t>домашнему   сочинению по комедии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Н.В.Гоголя «Ревизор».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24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Духовная   сила «маленького человека» в повести «Шинель» Н.В.Гоголя.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48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 К.Р.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Контрольная работа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 творчеству М.Ю. Лермонтова, Н.В. Гоголя</w:t>
            </w: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9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Мечта   и реальность. Образ Петербурга и роль   фантастики в повести «Шинель» 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1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8C10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8C1097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М.Е.   Салтыков-Щедрин «История одного города» (отрывок).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23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8C1097" w:rsidP="008C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Р.р           </w:t>
            </w:r>
            <w:r w:rsidR="00A4542D"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  эпизода из романа «История одного города»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57-58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   Толстой. Социально- нравственные проблемы в рассказе « После бала».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59-60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Мастерство   Л.Н. Толстого в рассказе «После бала». Приемы изображения внутреннего   состояния героев.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C329B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61-62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ED5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Нравственные   проблемы повести Л.Н. Толстого «Отрочество»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   Лескова и его героев. Художественная деталь как средство создания образа.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64-65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ED5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C1097" w:rsidRDefault="008C1097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Поэзия   родной природы в творчестве Пушкина, Лермонтова, Тютчева, Фета, Майкова.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75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EE5ED5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   Чехов Рассказ «О любви» (из трилогии) как история об упущенном счастье.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348"/>
        </w:trPr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7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Произведения русских писателей 20   века.(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28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часов)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68-69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C329B8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И.А.   Бунин Проблема рассказа «Кавказ». Мастерство И.А. Бунина – прозаика.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70-71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405F91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   Куприн. Нравственные проблемы рассказа «Куст сирени»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72-73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9B8" w:rsidRDefault="001A0623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4542D"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C1097" w:rsidRDefault="008C1097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Р.р.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Диспут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«Что значит быть счастливым?»( по   рассказам Н.С.Лескова, Л.Н.Толстого, А.П.Чехова, И.А.Бунина, А.И. Куприна)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32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  Блок «Россия» Образ России и её истории.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С.А.Есенин   «Пугачев» -драматическая поэма на историческую тему.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76-77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23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1  </w:t>
            </w:r>
          </w:p>
          <w:p w:rsidR="008C1097" w:rsidRDefault="008C1097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Р.р.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   Пугачева в фольклоре, произведениях А.С. Пушкина и С.А. Есенина.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4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78-79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И.С.Шмелев   «Как я стал писателем»воспоминание о пути к творчеству.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477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23" w:rsidRDefault="001A0623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  «Сатирикон»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М.А.Осоргин   Сочетание реальности и фантастики в рассказе «Пенсне».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562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А.Т.   Твардовский Поэма «Василий Теркин».Тема честного служения Родины.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48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К.Р.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EE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Контрольная работа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 творчеству   писателей 20 века.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348"/>
        </w:trPr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Новаторский   характер образа Василия Теркина. Правда о войне в поэме Твардовскрго.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Композиция   и язык, юмор, фольклорные мотивы поэмы «Василий Теркин». Авторские   отступления.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86-87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097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8C1097" w:rsidRDefault="008C1097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   Платонов. Нравственная проблематика и гуманизм в рассказе «Возвращение».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88-89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9B8" w:rsidRDefault="00C329B8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2</w:t>
            </w: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Стихи и песни о Великой Отечественной   войне.</w:t>
            </w:r>
          </w:p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(М.Исаковский,   Б.Окуджава, А.Фатьянов, Л.Ошанин)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90-91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1A0623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В.П.   Астафьев. Проблемы рассказа «Фотография, на которой меня нет».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92-93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ED5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1</w:t>
            </w:r>
          </w:p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Р.р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Классное сочинение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«Великая   Отечественная война в литературе XX века» (произведение по выбору 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6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</w:t>
            </w:r>
          </w:p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Поэты   Русского зарубежья о Родине и родной природе.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984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8C1097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Русские   поэты об оставленной ими Родине.   Мотивы воспоминаний, грусти, надежды.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396"/>
        </w:trPr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зарубежной литературы   (6 часов)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405F9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У.Шекспир.   «Вечные проблемы» в трагедии «Ромео и Джульетта». Конфликт как основа сюжета драмы.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У.Шекспир.   Сонеты как форма лирической поэзии.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Ж.-Б.   Мольер «Мещанин во дворянстве» (сцены). Сатира на дворянство и невежественных   буржуа.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Черты   классицизма в комедии. Общечеловеческий смысл.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Дж.   Свифт «Путешествия Гулливера» как сатира на государственное устройство   общества.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622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23" w:rsidRDefault="001A0623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</w:pPr>
          </w:p>
          <w:p w:rsidR="00A4542D" w:rsidRPr="008D76CC" w:rsidRDefault="001A0623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Вн.чт.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  Скотт. «Айвенго» как исторический роман.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542D" w:rsidRPr="008D76CC" w:rsidTr="004A4BD1">
        <w:trPr>
          <w:trHeight w:val="180"/>
        </w:trPr>
        <w:tc>
          <w:tcPr>
            <w:tcW w:w="95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7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ИТОГОВЫЙ УРОК (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2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 xml:space="preserve"> час</w:t>
            </w:r>
            <w:r w:rsidR="007A497E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а</w:t>
            </w: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)</w:t>
            </w:r>
          </w:p>
        </w:tc>
      </w:tr>
      <w:tr w:rsidR="00A4542D" w:rsidRPr="008D76CC" w:rsidTr="004A4BD1">
        <w:trPr>
          <w:trHeight w:val="693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5344B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102-103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5344BF" w:rsidP="00A4542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b/>
                <w:bCs/>
                <w:color w:val="6781B8"/>
                <w:sz w:val="18"/>
                <w:szCs w:val="18"/>
                <w:lang w:eastAsia="ru-RU"/>
              </w:rPr>
              <w:t>Урок-зачет.</w:t>
            </w: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Литература и история в   произведениях. Задание для чтения на лето.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42D" w:rsidRPr="008D76CC" w:rsidRDefault="00A4542D" w:rsidP="00A4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6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76D0B" w:rsidRPr="008D76CC" w:rsidRDefault="00E76D0B" w:rsidP="00A4542D">
      <w:pPr>
        <w:rPr>
          <w:sz w:val="18"/>
          <w:szCs w:val="18"/>
        </w:rPr>
      </w:pPr>
    </w:p>
    <w:sectPr w:rsidR="00E76D0B" w:rsidRPr="008D76CC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4D5"/>
    <w:multiLevelType w:val="multilevel"/>
    <w:tmpl w:val="23A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5794B"/>
    <w:multiLevelType w:val="multilevel"/>
    <w:tmpl w:val="F26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C3094"/>
    <w:multiLevelType w:val="multilevel"/>
    <w:tmpl w:val="AD3A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61427"/>
    <w:multiLevelType w:val="multilevel"/>
    <w:tmpl w:val="BD9C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95E67"/>
    <w:multiLevelType w:val="multilevel"/>
    <w:tmpl w:val="AF9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60512"/>
    <w:multiLevelType w:val="multilevel"/>
    <w:tmpl w:val="48F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034EC"/>
    <w:multiLevelType w:val="multilevel"/>
    <w:tmpl w:val="1638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A7774"/>
    <w:multiLevelType w:val="multilevel"/>
    <w:tmpl w:val="BE90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622FA"/>
    <w:multiLevelType w:val="multilevel"/>
    <w:tmpl w:val="F4AC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85951"/>
    <w:multiLevelType w:val="multilevel"/>
    <w:tmpl w:val="6FB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B6325"/>
    <w:multiLevelType w:val="multilevel"/>
    <w:tmpl w:val="A66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225FC"/>
    <w:multiLevelType w:val="multilevel"/>
    <w:tmpl w:val="DD52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004A5"/>
    <w:multiLevelType w:val="multilevel"/>
    <w:tmpl w:val="DCB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ED25B2"/>
    <w:multiLevelType w:val="multilevel"/>
    <w:tmpl w:val="BF1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34A40"/>
    <w:multiLevelType w:val="multilevel"/>
    <w:tmpl w:val="837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555AE"/>
    <w:multiLevelType w:val="multilevel"/>
    <w:tmpl w:val="7A6C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A291A"/>
    <w:multiLevelType w:val="multilevel"/>
    <w:tmpl w:val="FBA2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2"/>
  </w:num>
  <w:num w:numId="8">
    <w:abstractNumId w:val="4"/>
  </w:num>
  <w:num w:numId="9">
    <w:abstractNumId w:val="14"/>
  </w:num>
  <w:num w:numId="10">
    <w:abstractNumId w:val="6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3"/>
  </w:num>
  <w:num w:numId="16">
    <w:abstractNumId w:val="8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B"/>
    <w:rsid w:val="0002426A"/>
    <w:rsid w:val="00165D4D"/>
    <w:rsid w:val="001A0623"/>
    <w:rsid w:val="002C756C"/>
    <w:rsid w:val="00405F91"/>
    <w:rsid w:val="004A4BD1"/>
    <w:rsid w:val="004C7A5C"/>
    <w:rsid w:val="005344BF"/>
    <w:rsid w:val="005C2FF8"/>
    <w:rsid w:val="006B430A"/>
    <w:rsid w:val="006E051D"/>
    <w:rsid w:val="006E47F3"/>
    <w:rsid w:val="007A497E"/>
    <w:rsid w:val="007C2E08"/>
    <w:rsid w:val="008C1097"/>
    <w:rsid w:val="008D76CC"/>
    <w:rsid w:val="00A4542D"/>
    <w:rsid w:val="00C329B8"/>
    <w:rsid w:val="00E76D0B"/>
    <w:rsid w:val="00EE5ED5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90B7"/>
  <w15:chartTrackingRefBased/>
  <w15:docId w15:val="{837E84F8-C8C2-46E3-8376-5FB55FA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A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0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533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7543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70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2018-09-26T15:33:00Z</cp:lastPrinted>
  <dcterms:created xsi:type="dcterms:W3CDTF">2018-09-29T13:38:00Z</dcterms:created>
  <dcterms:modified xsi:type="dcterms:W3CDTF">2018-10-14T19:11:00Z</dcterms:modified>
</cp:coreProperties>
</file>