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B0" w:rsidRDefault="003577B0" w:rsidP="003577B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3577B0" w:rsidRDefault="003577B0" w:rsidP="003577B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Телетлинскаясредняя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общеобразовательная школа №1» </w:t>
      </w:r>
    </w:p>
    <w:p w:rsidR="003577B0" w:rsidRDefault="003577B0" w:rsidP="003577B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Шамильского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Республика Дагестан</w:t>
      </w:r>
    </w:p>
    <w:p w:rsidR="003577B0" w:rsidRDefault="003577B0" w:rsidP="003577B0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3577B0" w:rsidRDefault="003577B0" w:rsidP="003577B0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368434, с. </w:t>
      </w:r>
      <w:proofErr w:type="spellStart"/>
      <w:r>
        <w:rPr>
          <w:rFonts w:ascii="Times New Roman" w:hAnsi="Times New Roman"/>
        </w:rPr>
        <w:t>Телетль</w:t>
      </w:r>
      <w:proofErr w:type="spellEnd"/>
      <w:r>
        <w:rPr>
          <w:rFonts w:ascii="Times New Roman" w:hAnsi="Times New Roman"/>
        </w:rPr>
        <w:t xml:space="preserve"> ул. </w:t>
      </w:r>
      <w:proofErr w:type="spellStart"/>
      <w:r>
        <w:rPr>
          <w:rFonts w:ascii="Times New Roman" w:hAnsi="Times New Roman"/>
        </w:rPr>
        <w:t>Кебедмагомеда</w:t>
      </w:r>
      <w:proofErr w:type="spellEnd"/>
      <w:r>
        <w:rPr>
          <w:rFonts w:ascii="Times New Roman" w:hAnsi="Times New Roman"/>
        </w:rPr>
        <w:t xml:space="preserve"> 48, тел. 89634074593</w:t>
      </w:r>
    </w:p>
    <w:p w:rsidR="003577B0" w:rsidRPr="003577B0" w:rsidRDefault="003577B0" w:rsidP="003577B0">
      <w:pPr>
        <w:jc w:val="center"/>
        <w:rPr>
          <w:b/>
          <w:bCs/>
          <w:sz w:val="28"/>
          <w:szCs w:val="28"/>
          <w:lang w:val="ru-RU"/>
        </w:rPr>
      </w:pPr>
      <w:proofErr w:type="gramStart"/>
      <w:r w:rsidRPr="003577B0">
        <w:rPr>
          <w:lang w:val="ru-RU"/>
        </w:rPr>
        <w:t>Е</w:t>
      </w:r>
      <w:proofErr w:type="gramEnd"/>
      <w:r w:rsidRPr="003577B0">
        <w:rPr>
          <w:lang w:val="ru-RU"/>
        </w:rPr>
        <w:t>-</w:t>
      </w:r>
      <w:r>
        <w:t>mail</w:t>
      </w:r>
      <w:r w:rsidRPr="003577B0">
        <w:rPr>
          <w:lang w:val="ru-RU"/>
        </w:rPr>
        <w:t xml:space="preserve">: </w:t>
      </w:r>
      <w:hyperlink r:id="rId5" w:history="1">
        <w:r w:rsidRPr="004E4EB6">
          <w:rPr>
            <w:rStyle w:val="a4"/>
          </w:rPr>
          <w:t>teletl</w:t>
        </w:r>
        <w:r w:rsidRPr="003577B0">
          <w:rPr>
            <w:rStyle w:val="a4"/>
            <w:lang w:val="ru-RU"/>
          </w:rPr>
          <w:t>.</w:t>
        </w:r>
        <w:r w:rsidRPr="004E4EB6">
          <w:rPr>
            <w:rStyle w:val="a4"/>
          </w:rPr>
          <w:t>sosh</w:t>
        </w:r>
        <w:r w:rsidRPr="003577B0">
          <w:rPr>
            <w:rStyle w:val="a4"/>
            <w:lang w:val="ru-RU"/>
          </w:rPr>
          <w:t>1@</w:t>
        </w:r>
        <w:r w:rsidRPr="004E4EB6">
          <w:rPr>
            <w:rStyle w:val="a4"/>
          </w:rPr>
          <w:t>mail</w:t>
        </w:r>
        <w:r w:rsidRPr="003577B0">
          <w:rPr>
            <w:rStyle w:val="a4"/>
            <w:lang w:val="ru-RU"/>
          </w:rPr>
          <w:t>.</w:t>
        </w:r>
        <w:r w:rsidRPr="004E4EB6">
          <w:rPr>
            <w:rStyle w:val="a4"/>
          </w:rPr>
          <w:t>ru</w:t>
        </w:r>
      </w:hyperlink>
      <w:r w:rsidRPr="003577B0">
        <w:rPr>
          <w:lang w:val="ru-RU"/>
        </w:rPr>
        <w:t xml:space="preserve">    сайт: </w:t>
      </w:r>
      <w:r w:rsidRPr="00DB0B2B">
        <w:t>https</w:t>
      </w:r>
      <w:r w:rsidRPr="003577B0">
        <w:rPr>
          <w:lang w:val="ru-RU"/>
        </w:rPr>
        <w:t>://</w:t>
      </w:r>
      <w:r w:rsidRPr="00DB0B2B">
        <w:t>teletl</w:t>
      </w:r>
      <w:r w:rsidRPr="003577B0">
        <w:rPr>
          <w:lang w:val="ru-RU"/>
        </w:rPr>
        <w:t>.</w:t>
      </w:r>
      <w:r w:rsidRPr="00DB0B2B">
        <w:t>dagestanschool</w:t>
      </w:r>
      <w:r w:rsidRPr="003577B0">
        <w:rPr>
          <w:lang w:val="ru-RU"/>
        </w:rPr>
        <w:t>.</w:t>
      </w:r>
      <w:r w:rsidRPr="00DB0B2B">
        <w:t>ru</w:t>
      </w:r>
    </w:p>
    <w:p w:rsidR="00A32B7A" w:rsidRDefault="00A32B7A" w:rsidP="00E246C9">
      <w:pPr>
        <w:pStyle w:val="a3"/>
        <w:rPr>
          <w:rFonts w:ascii="Times New Roman" w:hAnsi="Times New Roman"/>
          <w:sz w:val="18"/>
          <w:szCs w:val="18"/>
        </w:rPr>
      </w:pPr>
    </w:p>
    <w:p w:rsidR="00A32B7A" w:rsidRDefault="00A32B7A" w:rsidP="00A32B7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A32B7A" w:rsidRDefault="00A32B7A" w:rsidP="00A32B7A">
      <w:pPr>
        <w:pStyle w:val="ConsPlusNormal"/>
        <w:spacing w:line="276" w:lineRule="auto"/>
        <w:ind w:left="5664"/>
      </w:pPr>
      <w:r>
        <w:t>УТВЕРЖДЕН</w:t>
      </w:r>
      <w:r w:rsidR="003577B0">
        <w:t>:</w:t>
      </w:r>
    </w:p>
    <w:p w:rsidR="00A32B7A" w:rsidRDefault="003577B0" w:rsidP="003577B0">
      <w:pPr>
        <w:pStyle w:val="ConsPlusNormal"/>
        <w:spacing w:line="276" w:lineRule="auto"/>
      </w:pPr>
      <w:r>
        <w:t xml:space="preserve">                                                                               </w:t>
      </w:r>
      <w:r w:rsidR="00A32B7A">
        <w:t>приказом М</w:t>
      </w:r>
      <w:r>
        <w:t>К</w:t>
      </w:r>
      <w:r w:rsidR="00A32B7A">
        <w:t>ОУ «</w:t>
      </w:r>
      <w:proofErr w:type="spellStart"/>
      <w:r>
        <w:t>Телетлинская</w:t>
      </w:r>
      <w:proofErr w:type="spellEnd"/>
      <w:r>
        <w:t xml:space="preserve"> СОШ №1</w:t>
      </w:r>
      <w:r w:rsidR="00A32B7A">
        <w:t>»</w:t>
      </w:r>
    </w:p>
    <w:p w:rsidR="0001331B" w:rsidRPr="00E246C9" w:rsidRDefault="00A32B7A" w:rsidP="00E246C9">
      <w:pPr>
        <w:pStyle w:val="ConsPlusNormal"/>
        <w:spacing w:line="276" w:lineRule="auto"/>
        <w:ind w:left="5664"/>
      </w:pPr>
      <w:r w:rsidRPr="00E246C9">
        <w:t xml:space="preserve">от 28 декабря 2020 г. N </w:t>
      </w:r>
    </w:p>
    <w:p w:rsidR="00A32B7A" w:rsidRPr="00A32B7A" w:rsidRDefault="00A32B7A" w:rsidP="00A32B7A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32B7A">
        <w:rPr>
          <w:rFonts w:ascii="Times New Roman" w:hAnsi="Times New Roman" w:cs="Times New Roman"/>
          <w:b/>
          <w:sz w:val="32"/>
          <w:szCs w:val="32"/>
          <w:lang w:val="ru-RU"/>
        </w:rPr>
        <w:t>Положение об организации питания</w:t>
      </w:r>
    </w:p>
    <w:p w:rsidR="00A32B7A" w:rsidRPr="00A32B7A" w:rsidRDefault="00A32B7A" w:rsidP="00A32B7A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32B7A">
        <w:rPr>
          <w:rFonts w:ascii="Times New Roman" w:hAnsi="Times New Roman" w:cs="Times New Roman"/>
          <w:b/>
          <w:sz w:val="32"/>
          <w:szCs w:val="32"/>
          <w:lang w:val="ru-RU"/>
        </w:rPr>
        <w:t>обучающихся М</w:t>
      </w:r>
      <w:r w:rsidR="003577B0">
        <w:rPr>
          <w:rFonts w:ascii="Times New Roman" w:hAnsi="Times New Roman" w:cs="Times New Roman"/>
          <w:b/>
          <w:sz w:val="32"/>
          <w:szCs w:val="32"/>
          <w:lang w:val="ru-RU"/>
        </w:rPr>
        <w:t>К</w:t>
      </w:r>
      <w:r w:rsidRPr="00A32B7A">
        <w:rPr>
          <w:rFonts w:ascii="Times New Roman" w:hAnsi="Times New Roman" w:cs="Times New Roman"/>
          <w:b/>
          <w:sz w:val="32"/>
          <w:szCs w:val="32"/>
          <w:lang w:val="ru-RU"/>
        </w:rPr>
        <w:t>ОУ «</w:t>
      </w:r>
      <w:proofErr w:type="spellStart"/>
      <w:r w:rsidR="003577B0">
        <w:rPr>
          <w:rFonts w:ascii="Times New Roman" w:hAnsi="Times New Roman" w:cs="Times New Roman"/>
          <w:b/>
          <w:sz w:val="32"/>
          <w:szCs w:val="32"/>
          <w:lang w:val="ru-RU"/>
        </w:rPr>
        <w:t>Телетлинская</w:t>
      </w:r>
      <w:proofErr w:type="spellEnd"/>
      <w:r w:rsidR="003577B0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СОШ №1</w:t>
      </w:r>
      <w:r w:rsidRPr="00A32B7A">
        <w:rPr>
          <w:rFonts w:ascii="Times New Roman" w:hAnsi="Times New Roman" w:cs="Times New Roman"/>
          <w:b/>
          <w:sz w:val="32"/>
          <w:szCs w:val="32"/>
          <w:lang w:val="ru-RU"/>
        </w:rPr>
        <w:t>»</w:t>
      </w:r>
    </w:p>
    <w:p w:rsidR="00A32B7A" w:rsidRPr="000E3DFA" w:rsidRDefault="00A32B7A" w:rsidP="00A32B7A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Общие положения</w:t>
      </w:r>
    </w:p>
    <w:p w:rsidR="00A32B7A" w:rsidRDefault="00A32B7A" w:rsidP="00A32B7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Настоящее Положение об организации питания обучающихся М</w:t>
      </w:r>
      <w:r w:rsidR="003577B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ОУ «</w:t>
      </w:r>
      <w:proofErr w:type="spellStart"/>
      <w:r w:rsidR="003577B0">
        <w:rPr>
          <w:rFonts w:ascii="Times New Roman" w:hAnsi="Times New Roman" w:cs="Times New Roman"/>
          <w:sz w:val="24"/>
          <w:szCs w:val="24"/>
          <w:lang w:val="ru-RU"/>
        </w:rPr>
        <w:t>Телетлинская</w:t>
      </w:r>
      <w:proofErr w:type="spellEnd"/>
      <w:r w:rsidR="003577B0">
        <w:rPr>
          <w:rFonts w:ascii="Times New Roman" w:hAnsi="Times New Roman" w:cs="Times New Roman"/>
          <w:sz w:val="24"/>
          <w:szCs w:val="24"/>
          <w:lang w:val="ru-RU"/>
        </w:rPr>
        <w:t xml:space="preserve"> СОШ №1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» (далее – Положение) разработано в соответствии со статьями 37, 41, пунктом 7 статьи 79 Федерального закона от 29.12.2012 №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273-ФЗ «Об образовании в РФ», Федеральным законом от 30.03.1999 № 52-ФЗ «О санитарно-эпидемиологическом благополучии населения», </w:t>
      </w:r>
      <w:proofErr w:type="spell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СанПиН</w:t>
      </w:r>
      <w:proofErr w:type="spell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</w:t>
      </w:r>
      <w:r w:rsidRPr="006745BB">
        <w:rPr>
          <w:rFonts w:ascii="Times New Roman" w:hAnsi="Times New Roman"/>
          <w:sz w:val="24"/>
          <w:szCs w:val="24"/>
          <w:lang w:val="ru-RU"/>
        </w:rPr>
        <w:t>Г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лавного санитарного врача </w:t>
      </w:r>
      <w:r w:rsidRPr="006745BB">
        <w:rPr>
          <w:rFonts w:ascii="Times New Roman" w:hAnsi="Times New Roman"/>
          <w:sz w:val="24"/>
          <w:szCs w:val="24"/>
          <w:lang w:val="ru-RU"/>
        </w:rPr>
        <w:t xml:space="preserve">России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от 27.10.2020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№ 32,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</w:t>
      </w:r>
      <w:r w:rsidRPr="006745BB">
        <w:rPr>
          <w:rFonts w:ascii="Times New Roman" w:hAnsi="Times New Roman"/>
          <w:sz w:val="24"/>
          <w:szCs w:val="24"/>
          <w:lang w:val="ru-RU"/>
        </w:rPr>
        <w:t>Г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лавного санитарного врача </w:t>
      </w:r>
      <w:r w:rsidRPr="006745BB">
        <w:rPr>
          <w:rFonts w:ascii="Times New Roman" w:hAnsi="Times New Roman"/>
          <w:sz w:val="24"/>
          <w:szCs w:val="24"/>
          <w:lang w:val="ru-RU"/>
        </w:rPr>
        <w:t xml:space="preserve">Российской Федерации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от 28.09.2020 № 28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уставом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МБОУ «Ленская СШ» (далее – школа).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1.2. </w:t>
      </w:r>
      <w:proofErr w:type="gramStart"/>
      <w:r w:rsidRPr="000E3DFA">
        <w:rPr>
          <w:rFonts w:ascii="Times New Roman" w:hAnsi="Times New Roman" w:cs="Times New Roman"/>
          <w:sz w:val="24"/>
          <w:szCs w:val="24"/>
          <w:lang w:val="ru-RU"/>
        </w:rPr>
        <w:t>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1.3.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Действие настоящего Положения распространяется на всех обучающихся школы.</w:t>
      </w:r>
    </w:p>
    <w:p w:rsidR="00A32B7A" w:rsidRPr="000E3DFA" w:rsidRDefault="00A32B7A" w:rsidP="00A32B7A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E3DFA">
        <w:rPr>
          <w:rFonts w:ascii="Times New Roman" w:hAnsi="Times New Roman" w:cs="Times New Roman"/>
          <w:sz w:val="24"/>
          <w:szCs w:val="24"/>
          <w:lang w:val="ru-RU"/>
        </w:rPr>
        <w:t>2. Организационные принципы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>и требования к организации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2.1. Способ организации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2.1.1. Школа самостоятельно обеспечивает предоставление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на базе школьной столовой. Обслуживание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</w:t>
      </w:r>
    </w:p>
    <w:p w:rsidR="00A32B7A" w:rsidRPr="000E3DF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DFA">
        <w:rPr>
          <w:rFonts w:ascii="Times New Roman" w:hAnsi="Times New Roman" w:cs="Times New Roman"/>
          <w:sz w:val="24"/>
          <w:szCs w:val="24"/>
          <w:lang w:val="ru-RU"/>
        </w:rPr>
        <w:t>Предоставление питания обучающихся организуют назначенные приказом директора школы ответственные работники из числа педагогов и обслуживающего персонала школы.</w:t>
      </w:r>
    </w:p>
    <w:p w:rsidR="00A32B7A" w:rsidRPr="00B42AB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2.1.2.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По вопросам организации питания школа взаимодействует с родителями (законными представителями) </w:t>
      </w:r>
      <w:proofErr w:type="gramStart"/>
      <w:r w:rsidRPr="00B42AB9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42AB9">
        <w:rPr>
          <w:rFonts w:ascii="Times New Roman" w:hAnsi="Times New Roman" w:cs="Times New Roman"/>
          <w:sz w:val="24"/>
          <w:szCs w:val="24"/>
          <w:lang w:val="ru-RU"/>
        </w:rPr>
        <w:t>, с муниципальным органом управления образованием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(Отдел образования)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, территориальным органом </w:t>
      </w:r>
      <w:proofErr w:type="spellStart"/>
      <w:r w:rsidRPr="00B42AB9">
        <w:rPr>
          <w:rFonts w:ascii="Times New Roman" w:hAnsi="Times New Roman" w:cs="Times New Roman"/>
          <w:sz w:val="24"/>
          <w:szCs w:val="24"/>
          <w:lang w:val="ru-RU"/>
        </w:rPr>
        <w:t>Роспотребнадзора</w:t>
      </w:r>
      <w:proofErr w:type="spellEnd"/>
      <w:r w:rsidRPr="00B42A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2.1.3. Питание обучающихся организуется в соответствии с требованиями СП 2.4.3648-20, </w:t>
      </w:r>
      <w:proofErr w:type="spell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СанПиН</w:t>
      </w:r>
      <w:proofErr w:type="spell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2.3/2.4.3590-20 и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ТР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ТС 021/2011 и другими федеральными, региональными и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lastRenderedPageBreak/>
        <w:t>муниципальными нормативными актами, регламентирующими правила предоставления питания.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2.2. Режим питания</w:t>
      </w:r>
    </w:p>
    <w:p w:rsidR="00A32B7A" w:rsidRPr="000E3DF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2.2.1. 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Горячее питание обучающимся предоставляется в учебные </w:t>
      </w:r>
      <w:proofErr w:type="gramStart"/>
      <w:r w:rsidRPr="000E3DFA">
        <w:rPr>
          <w:rFonts w:ascii="Times New Roman" w:hAnsi="Times New Roman" w:cs="Times New Roman"/>
          <w:sz w:val="24"/>
          <w:szCs w:val="24"/>
          <w:lang w:val="ru-RU"/>
        </w:rPr>
        <w:t>дни</w:t>
      </w:r>
      <w:proofErr w:type="gramEnd"/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 и часы работы школы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пять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 дней в неделю – с понедельника по </w:t>
      </w:r>
      <w:r>
        <w:rPr>
          <w:rFonts w:ascii="Times New Roman" w:hAnsi="Times New Roman" w:cs="Times New Roman"/>
          <w:sz w:val="24"/>
          <w:szCs w:val="24"/>
          <w:lang w:val="ru-RU"/>
        </w:rPr>
        <w:t>пятницу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включительно. Питание не предоставляется в дни каникул и карантина, выходные и праздничные дни.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2.3. Условия организации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2.3.1. В соответствии с требованиями СП 2.4.3648-20, </w:t>
      </w:r>
      <w:proofErr w:type="spell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СанПиН</w:t>
      </w:r>
      <w:proofErr w:type="spell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2.3/2.4.3590-20 и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ТР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ТС 021/2011 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2.3.2. Закупка пищевых продукции 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32B7A" w:rsidRPr="00B42AB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2.3.3.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Для организации питания работники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ведут и используют следующие документы: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приказ об организации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приказ о льготном горячем питании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приказ об организации питьевого режима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меню приготавливаемых блюд;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ежедневное меню;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технологические карты кулинарных блюд;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ведомость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рационом питания;</w:t>
      </w:r>
    </w:p>
    <w:p w:rsidR="00A32B7A" w:rsidRPr="000E3DFA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график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смены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кипяченой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воды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>;</w:t>
      </w:r>
    </w:p>
    <w:p w:rsidR="00A32B7A" w:rsidRPr="000E3DFA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программу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производственного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контроля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>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инструкцию по отбору суточных проб;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инструкцию по правилам мытья кухонной посуды;</w:t>
      </w:r>
    </w:p>
    <w:p w:rsidR="00A32B7A" w:rsidRPr="000E3DFA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гигиенический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журнал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3DFA">
        <w:rPr>
          <w:rFonts w:ascii="Times New Roman" w:hAnsi="Times New Roman" w:cs="Times New Roman"/>
          <w:sz w:val="24"/>
          <w:szCs w:val="24"/>
        </w:rPr>
        <w:t>сотрудники</w:t>
      </w:r>
      <w:proofErr w:type="spellEnd"/>
      <w:r w:rsidRPr="000E3DFA">
        <w:rPr>
          <w:rFonts w:ascii="Times New Roman" w:hAnsi="Times New Roman" w:cs="Times New Roman"/>
          <w:sz w:val="24"/>
          <w:szCs w:val="24"/>
        </w:rPr>
        <w:t>);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журнал учета температурного режима в холодильном оборудовании;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журнал учета температуры и влажности в складских помещениях;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журнал санитарно-технического состояния и содержания помещений пищеблока;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контракты на поставку продуктов питания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B42AB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2.4. Меры по улучшению организации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A32B7A" w:rsidRPr="006745BB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A32B7A" w:rsidRPr="006745BB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A32B7A" w:rsidRPr="006745BB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A32B7A" w:rsidRPr="00B42AB9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родительского совета;</w:t>
      </w:r>
    </w:p>
    <w:p w:rsidR="00A32B7A" w:rsidRPr="00B42AB9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проводит мониторинг организации питания и направляет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Отдел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сведения о показателях эффективности реализации мероприятий.</w:t>
      </w:r>
    </w:p>
    <w:p w:rsidR="00A32B7A" w:rsidRPr="00E246C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 Порядок предоставления питания и питьевого режима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3.1. Горячее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питание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3.1.1.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Предоставление горячего питания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производится на добровольной основе </w:t>
      </w:r>
      <w:r>
        <w:rPr>
          <w:rFonts w:ascii="Times New Roman" w:hAnsi="Times New Roman" w:cs="Times New Roman"/>
          <w:sz w:val="24"/>
          <w:szCs w:val="24"/>
          <w:lang w:val="ru-RU"/>
        </w:rPr>
        <w:t>на основании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устного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заявления родителей (законных представителей) обучающегося, поданного </w:t>
      </w:r>
      <w:r>
        <w:rPr>
          <w:rFonts w:ascii="Times New Roman" w:hAnsi="Times New Roman" w:cs="Times New Roman"/>
          <w:sz w:val="24"/>
          <w:szCs w:val="24"/>
          <w:lang w:val="ru-RU"/>
        </w:rPr>
        <w:t>классному руководителю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. Горячее питание предоставляется в зависимости от режима обучения и продолжительности нахождения обучающегося в школе.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Кратность приемов определяется по нормам, установленным приложением 12 к </w:t>
      </w:r>
      <w:proofErr w:type="spell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СанПиН</w:t>
      </w:r>
      <w:proofErr w:type="spell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2.3/2.4.3590-20.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3.1.2.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прекращается предоставление горячего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питания, если:</w:t>
      </w:r>
    </w:p>
    <w:p w:rsidR="00A32B7A" w:rsidRPr="006745BB" w:rsidRDefault="00A32B7A" w:rsidP="00A32B7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родитель (законный представитель) обучающегося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предоставил заявление о прекращении обеспечения горячим питанием обучающегося;</w:t>
      </w:r>
    </w:p>
    <w:p w:rsidR="00A32B7A" w:rsidRPr="00B42AB9" w:rsidRDefault="00A32B7A" w:rsidP="00A32B7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ребенок обучается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с применением дистанционных технологий.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Горячее питание возобновляется со дня возобновления обучения в стенах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школы;</w:t>
      </w:r>
    </w:p>
    <w:p w:rsidR="00A32B7A" w:rsidRPr="00B42AB9" w:rsidRDefault="00A32B7A" w:rsidP="00A32B7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42AB9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переведен или отчислен</w:t>
      </w:r>
      <w:r w:rsidRPr="00B42AB9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из школы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42AB9">
        <w:rPr>
          <w:rFonts w:ascii="Times New Roman" w:hAnsi="Times New Roman" w:cs="Times New Roman"/>
          <w:sz w:val="24"/>
          <w:szCs w:val="24"/>
          <w:lang w:val="ru-RU"/>
        </w:rPr>
        <w:t>В случае возникновения причин для досрочного прекращения предоставления горячего питания обучающемуся директор школы в течение трех рабочих дней со дня установления причин для досрочного прекращения</w:t>
      </w:r>
      <w:proofErr w:type="gramEnd"/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питания издает приказ о прекращении обеспечения обучающегося горячим питанием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с указанием этих причин.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Питание не предоставляется со дня, следующего за днем издания приказа о прекращении предоставления горячего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3.1.3. Для отпуска горячего питания обучающихся в течение учебного дня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выделяются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большая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перемен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длительностью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40 минут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3.1.4. Предоставление питания организуется по классам в соответствии с графиком, утверждаемым директором школы. 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3.1.5. Отпуск блюд осуществляется по заявкам ответственн</w:t>
      </w:r>
      <w:r>
        <w:rPr>
          <w:rFonts w:ascii="Times New Roman" w:hAnsi="Times New Roman" w:cs="Times New Roman"/>
          <w:sz w:val="24"/>
          <w:szCs w:val="24"/>
          <w:lang w:val="ru-RU"/>
        </w:rPr>
        <w:t>ого работника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. Заявка на количество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питающихс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предоставляется ответственным работником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накануне не позднее 14:00.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3.2. Дополнительное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питание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3.2.1. Дополнительное питание предоставляется обучающимся на платной основе путем реализации буфетной продукции 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3.2.2. Реализация буфетной продукции осуществляется только в буфет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школы в соответствии с требованиями санитарно-эпидемиологических норм и правил. Буфет работает в учебные дни в течение всего учебного года.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3.2.3. Администрация школы осуществляет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необходимым ассортиментом буфетной продукции, ее соответствием гигиеническим требованиям, наличием соответствующей документации.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3.3.Питьевой режим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3.3.1. Питьевой режим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обеспечивается 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кипяченой водой. 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3.3.2. Свободный доступ к питьевой воде обеспечивается в течение всего времени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br/>
        <w:t xml:space="preserve"> пребывания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в школе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3.3.3. При организации питьевого режима соблюдаются правила и нормативы, установленные </w:t>
      </w:r>
      <w:proofErr w:type="spell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СанПиН</w:t>
      </w:r>
      <w:proofErr w:type="spell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2.3/2.4.3590-20.</w:t>
      </w:r>
    </w:p>
    <w:p w:rsidR="00BE3327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lastRenderedPageBreak/>
        <w:t>4. Финансовое обеспечение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4.1. Питание обучающихся школы осуществляется за счет средств: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федерального, регионального и местного бюджетов;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родителей (законных представителей) обучающихся, предоставленных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на питание детей (далее – родительская плата);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4.2. Питание за счет средств областного и местного бюджета предоставляется обучающимся в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порядке, установленном разделом 5 настоящего Положения.</w:t>
      </w:r>
    </w:p>
    <w:p w:rsidR="00A32B7A" w:rsidRPr="006745BB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4.3.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="00A32B7A" w:rsidRPr="000E3DFA">
        <w:rPr>
          <w:rFonts w:ascii="Times New Roman" w:hAnsi="Times New Roman" w:cs="Times New Roman"/>
          <w:sz w:val="24"/>
          <w:szCs w:val="24"/>
        </w:rPr>
        <w:t> 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прекращается предоставление горячего платного питания в случаях, перечисленных в пункте</w:t>
      </w:r>
      <w:r w:rsidR="00A32B7A" w:rsidRPr="000E3DFA">
        <w:rPr>
          <w:rFonts w:ascii="Times New Roman" w:hAnsi="Times New Roman" w:cs="Times New Roman"/>
          <w:sz w:val="24"/>
          <w:szCs w:val="24"/>
        </w:rPr>
        <w:t> 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3.1.2 настоящего Положения.</w:t>
      </w:r>
    </w:p>
    <w:p w:rsidR="00A32B7A" w:rsidRPr="006745BB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gramStart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Горячее питание обучающихся за счет родительской платы осуществляется на условиях предоплаты. </w:t>
      </w:r>
      <w:proofErr w:type="gramEnd"/>
    </w:p>
    <w:p w:rsidR="00A32B7A" w:rsidRPr="006745BB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5. О непосещении </w:t>
      </w:r>
      <w:proofErr w:type="gramStart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школы родители (законные представители) ребенка обязаны сообщить классному руководителю.</w:t>
      </w:r>
      <w:r w:rsidR="00A32B7A" w:rsidRPr="000E3DFA">
        <w:rPr>
          <w:rFonts w:ascii="Times New Roman" w:hAnsi="Times New Roman" w:cs="Times New Roman"/>
          <w:sz w:val="24"/>
          <w:szCs w:val="24"/>
        </w:rPr>
        <w:t> 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Сообщение должно поступить заблаговременно, то есть до наступления дня отсутствия обучающегося.</w:t>
      </w:r>
    </w:p>
    <w:p w:rsidR="00BE3327" w:rsidRPr="00E246C9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A32B7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B7A">
        <w:rPr>
          <w:rFonts w:ascii="Times New Roman" w:hAnsi="Times New Roman" w:cs="Times New Roman"/>
          <w:sz w:val="24"/>
          <w:szCs w:val="24"/>
          <w:lang w:val="ru-RU"/>
        </w:rPr>
        <w:t>5. Меры социальной поддержки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5.1.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Право на получение мер социальной поддержки по предоставлению горячего питания возникает у обучающихся, отнесенных к одной из категорий, указанных в пунктах 5.2–5.3 настоящего Положения.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При возникновении права на льготу по двум и более основаниям льготное питание предоставляется по одному основанию. Выбор льготы на питание осуществляет родитель (законный представитель)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При изменении основания или утраты права на предоставление льгот родитель (законный представитель) обучающегося обязан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в течение трех рабочих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сообщить об этом представителю школы.</w:t>
      </w:r>
      <w:proofErr w:type="gramEnd"/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5.2.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На бесплатное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двухразовое горячее питание (завтрак и обед) имеют право обучающиеся, отнесенные к категории:</w:t>
      </w:r>
      <w:proofErr w:type="gramEnd"/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детей-сирот и детей, оставшихся без попечения родителей;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детей с ограниченными возможностями здоровья.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5.2.1. На бесплатное одноразовое горячее питание (завтрак) имеют право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обучающиеся</w:t>
      </w:r>
      <w:proofErr w:type="gramEnd"/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1–4 классов.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Документ-основание,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подтверждающий право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на бесплатный прием пищи, – приказ о зачислении в школу.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. Обучающемуся, который обучается в здании школы,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не предоставляется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бесплатное горячее питание и не выплачивается денежная компенсация его родителю (законному представителю), если обучающийся по любым причинам отсутствовал в школе в дни ее работы или в случае отказа от питания. </w:t>
      </w:r>
    </w:p>
    <w:p w:rsidR="00BE3327" w:rsidRPr="00E246C9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6. Обязанности участников образовательных отношений при организации питания</w:t>
      </w:r>
    </w:p>
    <w:p w:rsidR="00A32B7A" w:rsidRPr="00A32B7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B7A">
        <w:rPr>
          <w:rFonts w:ascii="Times New Roman" w:hAnsi="Times New Roman" w:cs="Times New Roman"/>
          <w:sz w:val="24"/>
          <w:szCs w:val="24"/>
          <w:lang w:val="ru-RU"/>
        </w:rPr>
        <w:t>6.1. Директор школы: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ежегодно в начале учебного года издает приказ о предоставлении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несет ответственность за организацию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обеспечивает рассмотрение вопросов организации горячего питания обучающихся на родительских собраниях, заседаниях 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совета школы, а также педагогических советах.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6.2.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Ответственный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за питание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осуществляет обязанности, установленные приказом директора школы.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6.3. За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>ведующий хозяйством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32B7A" w:rsidRPr="006745BB" w:rsidRDefault="00A32B7A" w:rsidP="00BE3327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A32B7A" w:rsidRPr="006745BB" w:rsidRDefault="00A32B7A" w:rsidP="00BE3327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A32B7A" w:rsidRPr="00CB531C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31C">
        <w:rPr>
          <w:rFonts w:ascii="Times New Roman" w:hAnsi="Times New Roman" w:cs="Times New Roman"/>
          <w:sz w:val="24"/>
          <w:szCs w:val="24"/>
          <w:lang w:val="ru-RU"/>
        </w:rPr>
        <w:t>6.4. Работники пищеблока:</w:t>
      </w:r>
    </w:p>
    <w:p w:rsidR="00A32B7A" w:rsidRPr="006745BB" w:rsidRDefault="00A32B7A" w:rsidP="00BE3327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A32B7A" w:rsidRPr="006745BB" w:rsidRDefault="00A32B7A" w:rsidP="00BE3327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A32B7A" w:rsidRPr="00A32B7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B7A">
        <w:rPr>
          <w:rFonts w:ascii="Times New Roman" w:hAnsi="Times New Roman" w:cs="Times New Roman"/>
          <w:sz w:val="24"/>
          <w:szCs w:val="24"/>
          <w:lang w:val="ru-RU"/>
        </w:rPr>
        <w:t xml:space="preserve">6.5. </w:t>
      </w:r>
      <w:proofErr w:type="gramStart"/>
      <w:r w:rsidR="00E246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246C9" w:rsidRPr="006745BB">
        <w:rPr>
          <w:rFonts w:ascii="Times New Roman" w:hAnsi="Times New Roman" w:cs="Times New Roman"/>
          <w:sz w:val="24"/>
          <w:szCs w:val="24"/>
          <w:lang w:val="ru-RU"/>
        </w:rPr>
        <w:t>тветственн</w:t>
      </w:r>
      <w:r w:rsidR="00E246C9"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gramEnd"/>
      <w:r w:rsidR="00E246C9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за организацию горячего питания</w:t>
      </w:r>
      <w:r w:rsidRPr="00A32B7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32B7A" w:rsidRPr="00A32B7A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представляют в пищеблок заявку об организации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на следующий учебный день. </w:t>
      </w:r>
      <w:r w:rsidRPr="00A32B7A">
        <w:rPr>
          <w:rFonts w:ascii="Times New Roman" w:hAnsi="Times New Roman" w:cs="Times New Roman"/>
          <w:sz w:val="24"/>
          <w:szCs w:val="24"/>
          <w:lang w:val="ru-RU"/>
        </w:rPr>
        <w:t xml:space="preserve">В заявке обязательно указывается фактическое количество </w:t>
      </w:r>
      <w:proofErr w:type="gramStart"/>
      <w:r w:rsidRPr="00A32B7A">
        <w:rPr>
          <w:rFonts w:ascii="Times New Roman" w:hAnsi="Times New Roman" w:cs="Times New Roman"/>
          <w:sz w:val="24"/>
          <w:szCs w:val="24"/>
          <w:lang w:val="ru-RU"/>
        </w:rPr>
        <w:t>питающихся</w:t>
      </w:r>
      <w:proofErr w:type="gramEnd"/>
      <w:r w:rsidRPr="00A32B7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246C9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46C9">
        <w:rPr>
          <w:rFonts w:ascii="Times New Roman" w:hAnsi="Times New Roman" w:cs="Times New Roman"/>
          <w:sz w:val="24"/>
          <w:szCs w:val="24"/>
          <w:lang w:val="ru-RU"/>
        </w:rPr>
        <w:t xml:space="preserve">ведут ежедневный табель учета полученных </w:t>
      </w:r>
      <w:proofErr w:type="gramStart"/>
      <w:r w:rsidRPr="00E246C9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E246C9">
        <w:rPr>
          <w:rFonts w:ascii="Times New Roman" w:hAnsi="Times New Roman" w:cs="Times New Roman"/>
          <w:sz w:val="24"/>
          <w:szCs w:val="24"/>
          <w:lang w:val="ru-RU"/>
        </w:rPr>
        <w:t xml:space="preserve"> обедов</w:t>
      </w:r>
      <w:r w:rsidR="00E24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E246C9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46C9">
        <w:rPr>
          <w:rFonts w:ascii="Times New Roman" w:hAnsi="Times New Roman" w:cs="Times New Roman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:rsidR="00A32B7A" w:rsidRPr="006745BB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:rsidR="00A32B7A" w:rsidRPr="006745BB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выносят на обсуждение на заседаниях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A32B7A" w:rsidRPr="00CB531C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31C">
        <w:rPr>
          <w:rFonts w:ascii="Times New Roman" w:hAnsi="Times New Roman" w:cs="Times New Roman"/>
          <w:sz w:val="24"/>
          <w:szCs w:val="24"/>
          <w:lang w:val="ru-RU"/>
        </w:rPr>
        <w:t xml:space="preserve">6.6. Родители (законные представители) </w:t>
      </w:r>
      <w:proofErr w:type="gramStart"/>
      <w:r w:rsidRPr="00CB531C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CB531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32B7A" w:rsidRPr="006745BB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представляют подтверждающие документы в случае, если ребенок относится к льготной категории детей;</w:t>
      </w:r>
    </w:p>
    <w:p w:rsidR="00A32B7A" w:rsidRPr="006745BB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классного руководителя об имеющихся у ребенка аллергических реакциях на продукты питания и других ограничениях;</w:t>
      </w:r>
    </w:p>
    <w:p w:rsidR="00A32B7A" w:rsidRPr="006745BB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A32B7A" w:rsidRPr="00E246C9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вносят предложения по улучшению организации горячего питания в школе;</w:t>
      </w:r>
    </w:p>
    <w:p w:rsidR="00E246C9" w:rsidRPr="00E246C9" w:rsidRDefault="00E246C9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организацией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7.1. Контроль качества и безопасности организации питания осуществляется на основании программы производственного контроля, утвержденной директором школы.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7.2. Дополнительный контроль организации питания может осуществляться родительской общественностью. Порядок проведения такого вида контроля определяется локальным актом школы.</w:t>
      </w:r>
    </w:p>
    <w:p w:rsidR="00E246C9" w:rsidRPr="00E246C9" w:rsidRDefault="00E246C9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8. Ответственность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8.2. 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неуведомление</w:t>
      </w:r>
      <w:proofErr w:type="spell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школы о наступлении обстоятельств, лишающих их права на получение льготного питания для ребенка.</w:t>
      </w:r>
    </w:p>
    <w:sectPr w:rsidR="00A32B7A" w:rsidRPr="006745BB" w:rsidSect="00E246C9">
      <w:pgSz w:w="11909" w:h="16834"/>
      <w:pgMar w:top="993" w:right="567" w:bottom="567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2B3"/>
    <w:multiLevelType w:val="hybridMultilevel"/>
    <w:tmpl w:val="245C539C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593F"/>
    <w:multiLevelType w:val="hybridMultilevel"/>
    <w:tmpl w:val="FCA6FDBC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1A602A"/>
    <w:multiLevelType w:val="hybridMultilevel"/>
    <w:tmpl w:val="0FDE24D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C37734"/>
    <w:multiLevelType w:val="hybridMultilevel"/>
    <w:tmpl w:val="A20ACD56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E0BF1"/>
    <w:multiLevelType w:val="hybridMultilevel"/>
    <w:tmpl w:val="786668D4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6F2316"/>
    <w:multiLevelType w:val="hybridMultilevel"/>
    <w:tmpl w:val="53C8AB04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C33411"/>
    <w:multiLevelType w:val="hybridMultilevel"/>
    <w:tmpl w:val="6382124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C620B5"/>
    <w:multiLevelType w:val="hybridMultilevel"/>
    <w:tmpl w:val="FF9CC054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32B7A"/>
    <w:rsid w:val="0001331B"/>
    <w:rsid w:val="000378BF"/>
    <w:rsid w:val="003014CC"/>
    <w:rsid w:val="003577B0"/>
    <w:rsid w:val="005404BA"/>
    <w:rsid w:val="006106FC"/>
    <w:rsid w:val="008A5E4A"/>
    <w:rsid w:val="00A32B7A"/>
    <w:rsid w:val="00B77595"/>
    <w:rsid w:val="00BE3327"/>
    <w:rsid w:val="00DE1E26"/>
    <w:rsid w:val="00DF3B13"/>
    <w:rsid w:val="00E246C9"/>
    <w:rsid w:val="00E9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7A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qFormat/>
    <w:rsid w:val="00E90308"/>
    <w:pPr>
      <w:keepNext/>
      <w:tabs>
        <w:tab w:val="left" w:pos="7797"/>
      </w:tabs>
      <w:spacing w:after="0"/>
      <w:ind w:left="6237"/>
      <w:jc w:val="center"/>
      <w:outlineLvl w:val="2"/>
    </w:pPr>
    <w:rPr>
      <w:rFonts w:ascii="Times New Roman" w:eastAsia="Arial Unicode MS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90308"/>
    <w:pPr>
      <w:keepNext/>
      <w:spacing w:after="0"/>
      <w:jc w:val="center"/>
      <w:outlineLvl w:val="3"/>
    </w:pPr>
    <w:rPr>
      <w:rFonts w:ascii="Times New Roman" w:eastAsia="Arial Unicode MS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308"/>
    <w:rPr>
      <w:rFonts w:eastAsia="Arial Unicode MS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90308"/>
    <w:rPr>
      <w:rFonts w:eastAsia="Arial Unicode MS"/>
      <w:sz w:val="24"/>
      <w:lang w:val="ru-RU" w:eastAsia="ru-RU" w:bidi="ar-SA"/>
    </w:rPr>
  </w:style>
  <w:style w:type="paragraph" w:styleId="a3">
    <w:name w:val="No Spacing"/>
    <w:qFormat/>
    <w:rsid w:val="00E90308"/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A32B7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A32B7A"/>
    <w:pPr>
      <w:widowControl w:val="0"/>
      <w:autoSpaceDE w:val="0"/>
      <w:autoSpaceDN w:val="0"/>
      <w:adjustRightInd w:val="0"/>
    </w:pPr>
  </w:style>
  <w:style w:type="paragraph" w:styleId="a5">
    <w:name w:val="List Paragraph"/>
    <w:basedOn w:val="a"/>
    <w:uiPriority w:val="34"/>
    <w:qFormat/>
    <w:rsid w:val="00A32B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letl.sosh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2021-01-04T10:20:00Z</cp:lastPrinted>
  <dcterms:created xsi:type="dcterms:W3CDTF">2021-01-04T09:51:00Z</dcterms:created>
  <dcterms:modified xsi:type="dcterms:W3CDTF">2021-02-04T21:50:00Z</dcterms:modified>
</cp:coreProperties>
</file>